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济源旅游统计系统填写说明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1.旅游统计系统打开地址</w:t>
      </w:r>
      <w:r>
        <w:fldChar w:fldCharType="begin"/>
      </w:r>
      <w:r>
        <w:instrText xml:space="preserve"> HYPERLINK "http://lytj.jiyuantour.com" </w:instrText>
      </w:r>
      <w:r>
        <w:fldChar w:fldCharType="separate"/>
      </w:r>
      <w:r>
        <w:rPr>
          <w:rStyle w:val="5"/>
          <w:rFonts w:asciiTheme="minorEastAsia" w:hAnsiTheme="minorEastAsia" w:eastAsiaTheme="minorEastAsia"/>
          <w:sz w:val="24"/>
          <w:szCs w:val="24"/>
        </w:rPr>
        <w:t>http://lytj.jiyuantour.com</w:t>
      </w:r>
      <w:r>
        <w:rPr>
          <w:rStyle w:val="5"/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，或者点击进入“济源旅游委政务版网站</w:t>
      </w:r>
      <w:r>
        <w:rPr>
          <w:rFonts w:asciiTheme="minorEastAsia" w:hAnsiTheme="minorEastAsia" w:eastAsiaTheme="minorEastAsia"/>
          <w:sz w:val="24"/>
          <w:szCs w:val="24"/>
        </w:rPr>
        <w:t>http://lfw.jiyuan.gov.cn”</w:t>
      </w:r>
      <w:r>
        <w:rPr>
          <w:rFonts w:hint="eastAsia" w:asciiTheme="minorEastAsia" w:hAnsiTheme="minorEastAsia" w:eastAsiaTheme="minorEastAsia"/>
          <w:sz w:val="24"/>
          <w:szCs w:val="24"/>
        </w:rPr>
        <w:t>，网站下拉左边点击进入“旅游统计系统”。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3063240"/>
            <wp:effectExtent l="19050" t="0" r="2540" b="0"/>
            <wp:docPr id="1" name="图片 0" descr="mtx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mtxx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2.打开旅游统计系统，输入账号密码，点击登录。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3232150"/>
            <wp:effectExtent l="19050" t="0" r="2540" b="0"/>
            <wp:docPr id="2" name="图片 1" descr="mtx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mtxx0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3.进入系统之后左边点击“报表管理”，会看到有三个报表“月统计报表”“假日报表”“入境游客报表”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2670810"/>
            <wp:effectExtent l="19050" t="0" r="2540" b="0"/>
            <wp:docPr id="3" name="图片 2" descr="mtx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mtxx0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 “月统计报表”填写说明（注：月报表为每月15日前填报）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（1）点击“月统计报表”会显示之前提交的全部数据，点击首行“新增报表”。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2664460"/>
            <wp:effectExtent l="19050" t="0" r="2540" b="0"/>
            <wp:docPr id="4" name="图片 3" descr="mtxx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mtxx0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（2）填写“月统计报表”各类数据选项，“当月接待人数”“当月各类收入”“当月利润总额”根据实际数据填写 ，“累计人数，累计收入，累计利润总额，累计增长率”，点击空格自动计算填写。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3150870"/>
            <wp:effectExtent l="19050" t="0" r="2540" b="0"/>
            <wp:docPr id="5" name="图片 4" descr="mtxx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mtxx0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填写完整数据项目后点击“确认提交”。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若是需要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FF0000"/>
          <w:sz w:val="24"/>
          <w:szCs w:val="24"/>
          <w:lang w:val="en-US" w:eastAsia="zh-CN"/>
        </w:rPr>
        <w:t>修改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报表数据，点击每一行对应的</w:t>
      </w:r>
      <w:r>
        <w:rPr>
          <w:rFonts w:hint="eastAsia" w:asciiTheme="minorEastAsia" w:hAnsiTheme="minorEastAsia" w:eastAsiaTheme="minorEastAsia"/>
          <w:b/>
          <w:bCs/>
          <w:strike w:val="0"/>
          <w:dstrike w:val="0"/>
          <w:color w:val="000000" w:themeColor="text1"/>
          <w:sz w:val="24"/>
          <w:szCs w:val="24"/>
          <w:lang w:val="en-US" w:eastAsia="zh-CN"/>
        </w:rPr>
        <w:t>操作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按钮，如下图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682615" cy="2693035"/>
            <wp:effectExtent l="0" t="0" r="1905" b="44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点击“修改”按钮进入修改界面，如下图：</w:t>
      </w:r>
    </w:p>
    <w:p>
      <w:pPr>
        <w:numPr>
          <w:ilvl w:val="0"/>
          <w:numId w:val="0"/>
        </w:numPr>
        <w:spacing w:line="360" w:lineRule="auto"/>
        <w:ind w:firstLine="220" w:firstLineChars="100"/>
      </w:pPr>
      <w:r>
        <w:drawing>
          <wp:inline distT="0" distB="0" distL="114300" distR="114300">
            <wp:extent cx="5261610" cy="2733040"/>
            <wp:effectExtent l="0" t="0" r="11430" b="1016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修改完成之后，点击“确定提交”按钮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 “假日报表”填写说明（注：假日报表为每个法定节假日后填报）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（1）点击进入“假日报表”， 点击首行“新增报表”。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1480820"/>
            <wp:effectExtent l="19050" t="0" r="2540" b="0"/>
            <wp:docPr id="6" name="图片 5" descr="mtxx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mtxx06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（2）填写“假日报表”各类数据选项，“同比增幅”为自动计算项，点击空格自动计算填写。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386705" cy="3467100"/>
            <wp:effectExtent l="19050" t="0" r="4368" b="0"/>
            <wp:docPr id="7" name="图片 6" descr="mtxx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mtxx07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834" cy="34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填写完整数据项目后点击“确认提交”。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若是需要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FF0000"/>
          <w:sz w:val="24"/>
          <w:szCs w:val="24"/>
          <w:lang w:val="en-US" w:eastAsia="zh-CN"/>
        </w:rPr>
        <w:t>修改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报表数据，点击每一行对应的</w:t>
      </w:r>
      <w:r>
        <w:rPr>
          <w:rFonts w:hint="eastAsia" w:asciiTheme="minorEastAsia" w:hAnsiTheme="minorEastAsia" w:eastAsiaTheme="minorEastAsia"/>
          <w:b/>
          <w:bCs/>
          <w:strike w:val="0"/>
          <w:dstrike w:val="0"/>
          <w:color w:val="000000" w:themeColor="text1"/>
          <w:sz w:val="24"/>
          <w:szCs w:val="24"/>
          <w:lang w:val="en-US" w:eastAsia="zh-CN"/>
        </w:rPr>
        <w:t>操作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按钮，如下图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 xml:space="preserve">     </w:t>
      </w:r>
      <w:r>
        <w:drawing>
          <wp:inline distT="0" distB="0" distL="114300" distR="114300">
            <wp:extent cx="5262880" cy="2791460"/>
            <wp:effectExtent l="0" t="0" r="10160" b="1270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点击“修改”按钮进入修改界面，如下图：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4785" cy="2726690"/>
            <wp:effectExtent l="0" t="0" r="8255" b="127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修改完成之后，点击“确定提交”按钮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 “入境游客报表” 填写说明（注：入境游客报表为每个季度填报）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（1）点击进入“入境游客报表”， 点击首行“新增报表”。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1609090"/>
            <wp:effectExtent l="19050" t="0" r="2540" b="0"/>
            <wp:docPr id="8" name="图片 7" descr="mtx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mtxx08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（2）填写入境游客报表各类数据选项，“港澳台总计及明细、外国人总计及明细”为必填项；“当季接待入境游客人数”和“累计接待入境游客人数”为自动计算项，点击空格自动计算填写。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3191510"/>
            <wp:effectExtent l="19050" t="0" r="2540" b="0"/>
            <wp:docPr id="9" name="图片 8" descr="mtxx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mtxx09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（3）填写完整数据项目后点击“确认提交”。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274310" cy="2164080"/>
            <wp:effectExtent l="19050" t="0" r="2540" b="0"/>
            <wp:docPr id="10" name="图片 9" descr="mtx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mtxx10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（4）若是需要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FF0000"/>
          <w:sz w:val="24"/>
          <w:szCs w:val="24"/>
          <w:lang w:val="en-US" w:eastAsia="zh-CN"/>
        </w:rPr>
        <w:t>修改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报表数据，点击每一行对应的</w:t>
      </w:r>
      <w:r>
        <w:rPr>
          <w:rFonts w:hint="eastAsia" w:asciiTheme="minorEastAsia" w:hAnsiTheme="minorEastAsia" w:eastAsiaTheme="minorEastAsia"/>
          <w:b/>
          <w:bCs/>
          <w:strike w:val="0"/>
          <w:dstrike w:val="0"/>
          <w:color w:val="000000" w:themeColor="text1"/>
          <w:sz w:val="24"/>
          <w:szCs w:val="24"/>
          <w:lang w:val="en-US" w:eastAsia="zh-CN"/>
        </w:rPr>
        <w:t>操作</w:t>
      </w:r>
      <w:r>
        <w:rPr>
          <w:rFonts w:hint="eastAsia" w:asciiTheme="minorEastAsia" w:hAnsiTheme="minorEastAsia" w:eastAsiaTheme="minorEastAsia"/>
          <w:b w:val="0"/>
          <w:bCs w:val="0"/>
          <w:strike w:val="0"/>
          <w:dstrike w:val="0"/>
          <w:color w:val="000000" w:themeColor="text1"/>
          <w:sz w:val="24"/>
          <w:szCs w:val="24"/>
          <w:lang w:val="en-US" w:eastAsia="zh-CN"/>
        </w:rPr>
        <w:t>按钮，如下图</w:t>
      </w:r>
    </w:p>
    <w:p>
      <w:pPr>
        <w:spacing w:line="360" w:lineRule="auto"/>
        <w:ind w:firstLine="44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114300" distR="114300">
            <wp:extent cx="5270500" cy="2771775"/>
            <wp:effectExtent l="0" t="0" r="2540" b="190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点击“修改”按钮进入修改界面，如下图：</w:t>
      </w:r>
    </w:p>
    <w:p>
      <w:pPr>
        <w:spacing w:line="360" w:lineRule="auto"/>
        <w:ind w:firstLine="44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114300" distR="114300">
            <wp:extent cx="5263515" cy="2715895"/>
            <wp:effectExtent l="0" t="0" r="9525" b="1206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修改完成之后，点击“确定提交”按钮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65051"/>
    <w:multiLevelType w:val="singleLevel"/>
    <w:tmpl w:val="CBC65051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F0752710"/>
    <w:multiLevelType w:val="singleLevel"/>
    <w:tmpl w:val="F0752710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8198A"/>
    <w:rsid w:val="00323B43"/>
    <w:rsid w:val="003D37D8"/>
    <w:rsid w:val="003D5A9D"/>
    <w:rsid w:val="00426133"/>
    <w:rsid w:val="004358AB"/>
    <w:rsid w:val="00581B67"/>
    <w:rsid w:val="0058715E"/>
    <w:rsid w:val="0060387A"/>
    <w:rsid w:val="00614564"/>
    <w:rsid w:val="006E3E8B"/>
    <w:rsid w:val="006F1663"/>
    <w:rsid w:val="00736998"/>
    <w:rsid w:val="0074113A"/>
    <w:rsid w:val="008B7726"/>
    <w:rsid w:val="00904AE6"/>
    <w:rsid w:val="009D701C"/>
    <w:rsid w:val="00AA315F"/>
    <w:rsid w:val="00AB0FE1"/>
    <w:rsid w:val="00C86DEE"/>
    <w:rsid w:val="00D31D50"/>
    <w:rsid w:val="00F1184B"/>
    <w:rsid w:val="1C5B481A"/>
    <w:rsid w:val="3BDB2ACE"/>
    <w:rsid w:val="437E22F5"/>
    <w:rsid w:val="5D520339"/>
    <w:rsid w:val="67ED684A"/>
    <w:rsid w:val="687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2019-12-04T09:07:07Z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